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</w:t>
            </w:r>
            <w:bookmarkStart w:id="0" w:name="_GoBack"/>
            <w:bookmarkEnd w:id="0"/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D10EB" w:rsidRPr="00D86374" w:rsidTr="003C4F4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D10EB" w:rsidRPr="00D86374" w:rsidTr="003C4F42">
        <w:trPr>
          <w:trHeight w:val="584"/>
        </w:trPr>
        <w:tc>
          <w:tcPr>
            <w:tcW w:w="1668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3D10EB" w:rsidRPr="00D86374" w:rsidRDefault="003D10EB" w:rsidP="003D10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985"/>
        <w:gridCol w:w="1417"/>
        <w:gridCol w:w="1134"/>
        <w:gridCol w:w="1559"/>
        <w:gridCol w:w="1134"/>
        <w:gridCol w:w="1276"/>
        <w:gridCol w:w="1559"/>
        <w:gridCol w:w="1276"/>
        <w:gridCol w:w="1559"/>
      </w:tblGrid>
      <w:tr w:rsidR="000F14AD" w:rsidRPr="006A62D1" w:rsidTr="006F0BD7">
        <w:trPr>
          <w:trHeight w:val="999"/>
          <w:tblHeader/>
        </w:trPr>
        <w:tc>
          <w:tcPr>
            <w:tcW w:w="1560" w:type="dxa"/>
            <w:vMerge w:val="restart"/>
            <w:shd w:val="clear" w:color="auto" w:fill="C6D9F1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0F14AD" w:rsidRPr="00D86374" w:rsidRDefault="000F14AD" w:rsidP="000F14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0F14AD" w:rsidRPr="00D86374" w:rsidRDefault="000F14AD" w:rsidP="000F14AD">
            <w:pPr>
              <w:spacing w:after="0"/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F14AD" w:rsidRPr="00D86374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59" w:type="dxa"/>
            <w:vMerge w:val="restart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0F14AD" w:rsidRPr="006A62D1" w:rsidTr="000F14AD">
        <w:trPr>
          <w:trHeight w:val="1374"/>
          <w:tblHeader/>
        </w:trPr>
        <w:tc>
          <w:tcPr>
            <w:tcW w:w="1560" w:type="dxa"/>
            <w:vMerge/>
            <w:shd w:val="clear" w:color="auto" w:fill="C6D9F1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0F14AD" w:rsidRPr="006A62D1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0F14AD" w:rsidRPr="00666F1E" w:rsidRDefault="000F14AD" w:rsidP="000F14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  <w:vAlign w:val="center"/>
          </w:tcPr>
          <w:p w:rsidR="000F14AD" w:rsidRPr="00D86374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0F14AD" w:rsidRPr="006A62D1" w:rsidRDefault="000F14AD" w:rsidP="000F14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1652"/>
        </w:trPr>
        <w:tc>
          <w:tcPr>
            <w:tcW w:w="1560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</w:t>
            </w:r>
            <w:r w:rsidRPr="002E708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rovide a spawning and nursery glide/riffle just downstream of Shopham Bridge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(</w:t>
            </w:r>
            <w:r w:rsidRPr="002E708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SZ 9855 1840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) on the Rother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Change in fishery habitat quality (proxy is velocity, water depth and cross-section survey data, assessing topographic change);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4AD" w:rsidRPr="004A16DA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- N</w:t>
            </w:r>
            <w:r w:rsidRPr="002E7088">
              <w:rPr>
                <w:rFonts w:ascii="Arial" w:hAnsi="Arial" w:cs="Arial"/>
                <w:sz w:val="16"/>
                <w:szCs w:val="16"/>
              </w:rPr>
              <w:t xml:space="preserve">aturalness of flow </w:t>
            </w:r>
            <w:r>
              <w:rPr>
                <w:rFonts w:ascii="Arial" w:hAnsi="Arial" w:cs="Arial"/>
                <w:sz w:val="16"/>
                <w:szCs w:val="16"/>
              </w:rPr>
              <w:t>characteristics (ADCP data)</w:t>
            </w:r>
          </w:p>
        </w:tc>
        <w:tc>
          <w:tcPr>
            <w:tcW w:w="1985" w:type="dxa"/>
            <w:vMerge w:val="restart"/>
            <w:vAlign w:val="center"/>
          </w:tcPr>
          <w:p w:rsidR="000F14AD" w:rsidRPr="000F055C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>KRFisher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 xml:space="preserve"> &amp;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>Maltby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 xml:space="preserve"> Land Surveys (pre only)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- Longitudinal 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and cross-section surveys of </w:t>
            </w:r>
            <w:r w:rsidRPr="00931C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Rother, Sutton End Stream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&amp;</w:t>
            </w:r>
            <w:r w:rsidRPr="00931C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Burton Mill End Stream sections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Topographic survey specifically for the riffle site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- Hydraulic model data with predicted impact on flow (using </w:t>
            </w:r>
            <w:r w:rsidRPr="000F055C">
              <w:rPr>
                <w:rFonts w:ascii="Arial" w:eastAsia="Calibri" w:hAnsi="Arial" w:cs="Arial"/>
                <w:sz w:val="16"/>
                <w:szCs w:val="16"/>
                <w:lang w:bidi="en-US"/>
              </w:rPr>
              <w:t>ISIS software)</w:t>
            </w:r>
          </w:p>
          <w:p w:rsidR="000F14AD" w:rsidRPr="009000D8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0F14AD" w:rsidRPr="00931CB8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Jenny Cox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C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ross-sections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(only) 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with an Acoustic Doppler Current Profiler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(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>ADCP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) to calculate 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velocity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&amp; water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depth every 1-3m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throughout the reach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>KRFisher</w:t>
            </w:r>
            <w:proofErr w:type="spellEnd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&amp; </w:t>
            </w:r>
            <w:proofErr w:type="spellStart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>Maltby</w:t>
            </w:r>
            <w:proofErr w:type="spellEnd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Land Surveys</w:t>
            </w:r>
            <w:r w:rsidRPr="0062174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baseline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survey (2012)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Jenny Cox - baseline, as-built, one month &amp; 3 months after works. </w:t>
            </w:r>
            <w:r w:rsidRPr="000F05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60 - 90 cross-sections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each survey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only –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KRFisher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Consultancy Ltd </w:t>
            </w:r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&amp; </w:t>
            </w:r>
            <w:proofErr w:type="spellStart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>Maltby</w:t>
            </w:r>
            <w:proofErr w:type="spellEnd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Land Surveys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Pre, as-built and post – Jenny Cox (Portsmouth University PhD student)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</w:t>
            </w:r>
            <w:r w:rsidRPr="000F055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lood risk assessment (data from </w:t>
            </w:r>
            <w:r w:rsidRPr="000F055C">
              <w:rPr>
                <w:rFonts w:ascii="Arial" w:hAnsi="Arial" w:cs="Arial"/>
                <w:color w:val="000000"/>
                <w:sz w:val="16"/>
                <w:szCs w:val="16"/>
              </w:rPr>
              <w:t>Fittleworth gauging station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KRFisher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Consultancy </w:t>
            </w:r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&amp; </w:t>
            </w:r>
            <w:proofErr w:type="spellStart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>Maltby</w:t>
            </w:r>
            <w:proofErr w:type="spellEnd"/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Land Surveys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(through project)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Jenny Cox (in-kind)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088">
              <w:rPr>
                <w:rFonts w:ascii="Arial" w:hAnsi="Arial" w:cs="Arial"/>
                <w:sz w:val="16"/>
                <w:szCs w:val="16"/>
              </w:rPr>
              <w:t xml:space="preserve">Western Rother </w:t>
            </w:r>
            <w:r>
              <w:rPr>
                <w:rFonts w:ascii="Arial" w:hAnsi="Arial" w:cs="Arial"/>
                <w:sz w:val="16"/>
                <w:szCs w:val="16"/>
              </w:rPr>
              <w:t xml:space="preserve">WFD </w:t>
            </w:r>
            <w:r w:rsidRPr="002E7088">
              <w:rPr>
                <w:rFonts w:ascii="Arial" w:hAnsi="Arial" w:cs="Arial"/>
                <w:sz w:val="16"/>
                <w:szCs w:val="16"/>
              </w:rPr>
              <w:t xml:space="preserve">Ecological Status </w:t>
            </w:r>
            <w:r>
              <w:rPr>
                <w:rFonts w:ascii="Arial" w:hAnsi="Arial" w:cs="Arial"/>
                <w:sz w:val="16"/>
                <w:szCs w:val="16"/>
              </w:rPr>
              <w:t>is ‘</w:t>
            </w:r>
            <w:r w:rsidRPr="002E7088">
              <w:rPr>
                <w:rFonts w:ascii="Arial" w:hAnsi="Arial" w:cs="Arial"/>
                <w:sz w:val="16"/>
                <w:szCs w:val="16"/>
              </w:rPr>
              <w:t>Poor</w:t>
            </w:r>
            <w:r>
              <w:rPr>
                <w:rFonts w:ascii="Arial" w:hAnsi="Arial" w:cs="Arial"/>
                <w:sz w:val="16"/>
                <w:szCs w:val="16"/>
              </w:rPr>
              <w:t>’ (‘Fish’) &amp; ‘Quantity and dynamics of flow’ (Overall Hydro Morphological Quality) – target ‘Good’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DE0B1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0F14AD" w:rsidRPr="000F055C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Interpolation of cross-section points to be undertaken in mid-2014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717"/>
        </w:trPr>
        <w:tc>
          <w:tcPr>
            <w:tcW w:w="1560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DE0B1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1129"/>
        </w:trPr>
        <w:tc>
          <w:tcPr>
            <w:tcW w:w="1560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Improvement in the natural river habitat diversity and recovery of the 3 streams after restoration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931CB8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931C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Visual change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 river corridor</w:t>
            </w:r>
            <w:r w:rsidRPr="00931C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following restoration works</w:t>
            </w:r>
            <w:r w:rsidRPr="00931CB8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change</w:t>
            </w:r>
          </w:p>
        </w:tc>
        <w:tc>
          <w:tcPr>
            <w:tcW w:w="1985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2C224E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;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Count of the</w:t>
            </w:r>
            <w:r w:rsidRPr="00E9330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number of trees and lower scrubby bank-side bushes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; and 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Monitor siltation (place measuring sticks in the ground at each point to assess level change)</w:t>
            </w:r>
          </w:p>
        </w:tc>
        <w:tc>
          <w:tcPr>
            <w:tcW w:w="1417" w:type="dxa"/>
            <w:vMerge w:val="restart"/>
            <w:vAlign w:val="center"/>
          </w:tcPr>
          <w:p w:rsidR="000F14AD" w:rsidRPr="002C224E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and after on all 3 streams with a focus on the River Rother. Minimum of 4 sites. After project works completed, once a year for three years (until to/ beyond CRF).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E9330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E933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Ses</w:t>
            </w:r>
            <w:proofErr w:type="spellEnd"/>
            <w:r w:rsidRPr="00E933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Wright (</w:t>
            </w:r>
            <w:proofErr w:type="spellStart"/>
            <w:r w:rsidRPr="00E933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run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Rothers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River Trust)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the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088">
              <w:rPr>
                <w:rFonts w:ascii="Arial" w:hAnsi="Arial" w:cs="Arial"/>
                <w:sz w:val="16"/>
                <w:szCs w:val="16"/>
              </w:rPr>
              <w:t xml:space="preserve">Western Rother </w:t>
            </w:r>
            <w:r>
              <w:rPr>
                <w:rFonts w:ascii="Arial" w:hAnsi="Arial" w:cs="Arial"/>
                <w:sz w:val="16"/>
                <w:szCs w:val="16"/>
              </w:rPr>
              <w:t xml:space="preserve">WFD </w:t>
            </w:r>
            <w:r w:rsidRPr="002E7088">
              <w:rPr>
                <w:rFonts w:ascii="Arial" w:hAnsi="Arial" w:cs="Arial"/>
                <w:sz w:val="16"/>
                <w:szCs w:val="16"/>
              </w:rPr>
              <w:t xml:space="preserve">Ecological Status </w:t>
            </w:r>
            <w:r>
              <w:rPr>
                <w:rFonts w:ascii="Arial" w:hAnsi="Arial" w:cs="Arial"/>
                <w:sz w:val="16"/>
                <w:szCs w:val="16"/>
              </w:rPr>
              <w:t>is ‘</w:t>
            </w:r>
            <w:r w:rsidRPr="002E7088">
              <w:rPr>
                <w:rFonts w:ascii="Arial" w:hAnsi="Arial" w:cs="Arial"/>
                <w:sz w:val="16"/>
                <w:szCs w:val="16"/>
              </w:rPr>
              <w:t>Poor</w:t>
            </w:r>
            <w:r>
              <w:rPr>
                <w:rFonts w:ascii="Arial" w:hAnsi="Arial" w:cs="Arial"/>
                <w:sz w:val="16"/>
                <w:szCs w:val="16"/>
              </w:rPr>
              <w:t>’ (‘Fish’) &amp; ‘Quantity and dynamics of flow’ (Overall Hydro Morphological Quality) – target ‘Good’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5F01D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Photographic series of points; 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Tree/ woody material count;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Measure of siltation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686"/>
        </w:trPr>
        <w:tc>
          <w:tcPr>
            <w:tcW w:w="1560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Pr="005D462B" w:rsidRDefault="000F14AD" w:rsidP="000F14A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0F14AD" w:rsidRPr="00E03D45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Pr="00E03D45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5D462B" w:rsidRDefault="000F14AD" w:rsidP="000F14A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DE0B13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821"/>
        </w:trPr>
        <w:tc>
          <w:tcPr>
            <w:tcW w:w="1560" w:type="dxa"/>
            <w:vMerge w:val="restart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Increase in the fishery value of restored </w:t>
            </w:r>
            <w:r w:rsidRPr="00DC00A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sections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and tributaries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2C224E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</w:t>
            </w:r>
            <w:r w:rsidRPr="002C22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22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abundance and 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diversity of fish in the Rother, Sutton End &amp; Burton Mill End Streams</w:t>
            </w:r>
          </w:p>
        </w:tc>
        <w:tc>
          <w:tcPr>
            <w:tcW w:w="1985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 for the main riffle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site and fish refuge site (sub-contractor)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at sites on both tributaries (Environment Agency)</w:t>
            </w:r>
          </w:p>
        </w:tc>
        <w:tc>
          <w:tcPr>
            <w:tcW w:w="1417" w:type="dxa"/>
            <w:vMerge w:val="restart"/>
            <w:vAlign w:val="center"/>
          </w:tcPr>
          <w:p w:rsidR="000F14AD" w:rsidRPr="002C224E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works baseline survey (2012); p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works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fish surveys will be undertaken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July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Minimum of 4 sites.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2C224E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Sub-contractor and Environment Agency</w:t>
            </w:r>
          </w:p>
        </w:tc>
        <w:tc>
          <w:tcPr>
            <w:tcW w:w="1559" w:type="dxa"/>
            <w:vMerge w:val="restart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Angling records; Anecdotal evidence; Fisheries data from the nearby Shopham loop site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C22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the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547B67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088">
              <w:rPr>
                <w:rFonts w:ascii="Arial" w:hAnsi="Arial" w:cs="Arial"/>
                <w:sz w:val="16"/>
                <w:szCs w:val="16"/>
              </w:rPr>
              <w:t xml:space="preserve">Western Rother </w:t>
            </w:r>
            <w:r>
              <w:rPr>
                <w:rFonts w:ascii="Arial" w:hAnsi="Arial" w:cs="Arial"/>
                <w:sz w:val="16"/>
                <w:szCs w:val="16"/>
              </w:rPr>
              <w:t xml:space="preserve">WFD </w:t>
            </w:r>
            <w:r w:rsidRPr="002E7088">
              <w:rPr>
                <w:rFonts w:ascii="Arial" w:hAnsi="Arial" w:cs="Arial"/>
                <w:sz w:val="16"/>
                <w:szCs w:val="16"/>
              </w:rPr>
              <w:t xml:space="preserve">Ecological Status </w:t>
            </w:r>
            <w:r>
              <w:rPr>
                <w:rFonts w:ascii="Arial" w:hAnsi="Arial" w:cs="Arial"/>
                <w:sz w:val="16"/>
                <w:szCs w:val="16"/>
              </w:rPr>
              <w:t>is ‘</w:t>
            </w:r>
            <w:r w:rsidRPr="002E7088">
              <w:rPr>
                <w:rFonts w:ascii="Arial" w:hAnsi="Arial" w:cs="Arial"/>
                <w:sz w:val="16"/>
                <w:szCs w:val="16"/>
              </w:rPr>
              <w:t>Poor</w:t>
            </w:r>
            <w:r>
              <w:rPr>
                <w:rFonts w:ascii="Arial" w:hAnsi="Arial" w:cs="Arial"/>
                <w:sz w:val="16"/>
                <w:szCs w:val="16"/>
              </w:rPr>
              <w:t>’ (‘Fish’) – target ‘Good’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9000D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0F14AD" w:rsidRPr="00DC00A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Catch-depletion estimates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;</w:t>
            </w:r>
            <w:r w:rsidRPr="00DC00A3">
              <w:t xml:space="preserve"> 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Number of fish and species recorded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F14AD" w:rsidRPr="006A62D1" w:rsidTr="00A04EA7">
        <w:trPr>
          <w:trHeight w:val="692"/>
        </w:trPr>
        <w:tc>
          <w:tcPr>
            <w:tcW w:w="1560" w:type="dxa"/>
            <w:vMerge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14AD" w:rsidRPr="005D462B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(only 1 pre and 1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DE0B1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802"/>
        </w:trPr>
        <w:tc>
          <w:tcPr>
            <w:tcW w:w="1560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in suitable spawning sites following restoration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4E2126" w:rsidRDefault="000F14AD" w:rsidP="000F14A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Increase in the success of created gravel spawning sites created through the CRF project</w:t>
            </w:r>
          </w:p>
        </w:tc>
        <w:tc>
          <w:tcPr>
            <w:tcW w:w="1985" w:type="dxa"/>
            <w:vMerge w:val="restart"/>
            <w:vAlign w:val="center"/>
          </w:tcPr>
          <w:p w:rsidR="000F14AD" w:rsidRPr="006F2F7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F2F7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</w:t>
            </w:r>
            <w:r w:rsidRPr="00C230E3"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when 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 flow and weather conditions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suitable. 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count locations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 S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killed and experienced individuals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will cond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uct the counts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0F14AD" w:rsidRPr="006F2F7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 redd counts - winter 2013/14. 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Minimum 1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count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 compiled each year for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atleast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 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years after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works completion.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Local angler/ARRT/EA support required</w:t>
            </w:r>
            <w:r w:rsidRPr="00C230E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br/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  <w:r w:rsidRPr="001824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local redd data for the area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</w:t>
            </w:r>
            <w:r w:rsidRPr="001824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 suitable gravel spawning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sites</w:t>
            </w:r>
            <w:r w:rsidRPr="001824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 the main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Rother</w:t>
            </w:r>
            <w:r w:rsidRPr="001824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channel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or</w:t>
            </w:r>
            <w:r w:rsidRPr="001824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tributaries.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the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552A43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088">
              <w:rPr>
                <w:rFonts w:ascii="Arial" w:hAnsi="Arial" w:cs="Arial"/>
                <w:sz w:val="16"/>
                <w:szCs w:val="16"/>
              </w:rPr>
              <w:t xml:space="preserve">Western Rother </w:t>
            </w:r>
            <w:r>
              <w:rPr>
                <w:rFonts w:ascii="Arial" w:hAnsi="Arial" w:cs="Arial"/>
                <w:sz w:val="16"/>
                <w:szCs w:val="16"/>
              </w:rPr>
              <w:t xml:space="preserve">WFD </w:t>
            </w:r>
            <w:r w:rsidRPr="002E7088">
              <w:rPr>
                <w:rFonts w:ascii="Arial" w:hAnsi="Arial" w:cs="Arial"/>
                <w:sz w:val="16"/>
                <w:szCs w:val="16"/>
              </w:rPr>
              <w:t xml:space="preserve">Ecological Status </w:t>
            </w:r>
            <w:r>
              <w:rPr>
                <w:rFonts w:ascii="Arial" w:hAnsi="Arial" w:cs="Arial"/>
                <w:sz w:val="16"/>
                <w:szCs w:val="16"/>
              </w:rPr>
              <w:t>is ‘</w:t>
            </w:r>
            <w:r w:rsidRPr="002E7088">
              <w:rPr>
                <w:rFonts w:ascii="Arial" w:hAnsi="Arial" w:cs="Arial"/>
                <w:sz w:val="16"/>
                <w:szCs w:val="16"/>
              </w:rPr>
              <w:t>Poor</w:t>
            </w:r>
            <w:r>
              <w:rPr>
                <w:rFonts w:ascii="Arial" w:hAnsi="Arial" w:cs="Arial"/>
                <w:sz w:val="16"/>
                <w:szCs w:val="16"/>
              </w:rPr>
              <w:t>’ (‘Fish’) – target ‘Good’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DE0B1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 (i.e. the number of fish ‘nests’/ egg masses laid)</w:t>
            </w:r>
          </w:p>
        </w:tc>
      </w:tr>
      <w:tr w:rsidR="000F14AD" w:rsidRPr="006A62D1" w:rsidTr="00A04EA7">
        <w:trPr>
          <w:trHeight w:val="469"/>
        </w:trPr>
        <w:tc>
          <w:tcPr>
            <w:tcW w:w="1560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14AD" w:rsidRPr="00552A4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(3 years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625BB0">
        <w:trPr>
          <w:trHeight w:val="768"/>
        </w:trPr>
        <w:tc>
          <w:tcPr>
            <w:tcW w:w="1560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in the biotic health of the restored sections (using aquatic invertebrates as a proxy)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Change in invertebrate abundance and diversity (in </w:t>
            </w:r>
            <w:r w:rsidRPr="00352D7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the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main</w:t>
            </w:r>
            <w:r w:rsidRPr="00352D7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 w:rsidRPr="00352D7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Rother only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52D7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Kick-sampling standard EA methodology on the main riffle site and fish refuge site (sub-contractor)</w:t>
            </w:r>
          </w:p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14AD" w:rsidRPr="00777C85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survey (2012); and p</w:t>
            </w: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 CRF works fish surveys will be undertaken around July'14.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Minimum 4 sites (Rother only).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2C224E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DC00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Sub-contractor and Environment Agency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Environment Data from nearby sites</w:t>
            </w:r>
          </w:p>
        </w:tc>
        <w:tc>
          <w:tcPr>
            <w:tcW w:w="1134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the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Invertebrates already at ‘Good’ status, but links to ‘Fish’ as a proxy for biotic health of the water body.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(invertebrates at ‘good’ status)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DE0B1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BMWP score</w:t>
            </w:r>
          </w:p>
        </w:tc>
      </w:tr>
      <w:tr w:rsidR="000F14AD" w:rsidRPr="006A62D1" w:rsidTr="00A04EA7">
        <w:trPr>
          <w:trHeight w:val="767"/>
        </w:trPr>
        <w:tc>
          <w:tcPr>
            <w:tcW w:w="1560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0F14AD" w:rsidRPr="006F2F7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Pr="00C230E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2E7088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(only 1 pre and 1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4AD" w:rsidRPr="006A62D1" w:rsidTr="00A04EA7">
        <w:trPr>
          <w:trHeight w:val="844"/>
        </w:trPr>
        <w:tc>
          <w:tcPr>
            <w:tcW w:w="1560" w:type="dxa"/>
            <w:vMerge w:val="restart"/>
            <w:vAlign w:val="center"/>
          </w:tcPr>
          <w:p w:rsidR="000F14AD" w:rsidRPr="006D27B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in the biotic health of the restored sections (using Molluscs as a proxy)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62174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21748">
              <w:rPr>
                <w:rFonts w:ascii="Arial" w:eastAsia="Calibri" w:hAnsi="Arial" w:cs="Arial"/>
                <w:sz w:val="16"/>
                <w:szCs w:val="16"/>
                <w:lang w:bidi="en-US"/>
              </w:rPr>
              <w:t>Change in the abu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ndance and diversity of Mollusc</w:t>
            </w:r>
          </w:p>
        </w:tc>
        <w:tc>
          <w:tcPr>
            <w:tcW w:w="1985" w:type="dxa"/>
            <w:vMerge w:val="restart"/>
            <w:vAlign w:val="center"/>
          </w:tcPr>
          <w:p w:rsidR="000F14AD" w:rsidRPr="0062174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Identification of Molluscs, will cover </w:t>
            </w:r>
            <w:r w:rsidRPr="00621748">
              <w:rPr>
                <w:rFonts w:ascii="Arial" w:hAnsi="Arial" w:cs="Arial"/>
                <w:sz w:val="16"/>
                <w:szCs w:val="16"/>
              </w:rPr>
              <w:t>all 4 of</w:t>
            </w:r>
            <w:r>
              <w:rPr>
                <w:rFonts w:ascii="Arial" w:hAnsi="Arial" w:cs="Arial"/>
                <w:sz w:val="16"/>
                <w:szCs w:val="16"/>
              </w:rPr>
              <w:t xml:space="preserve"> the CRF improved river reaches</w:t>
            </w:r>
          </w:p>
        </w:tc>
        <w:tc>
          <w:tcPr>
            <w:tcW w:w="1417" w:type="dxa"/>
            <w:vMerge w:val="restart"/>
            <w:vAlign w:val="center"/>
          </w:tcPr>
          <w:p w:rsidR="000F14AD" w:rsidRPr="0062174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2174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survey (2012);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62174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works survey in Summer 2014.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62174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2174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Local Mollusc expert</w:t>
            </w:r>
          </w:p>
        </w:tc>
        <w:tc>
          <w:tcPr>
            <w:tcW w:w="1559" w:type="dxa"/>
            <w:vMerge w:val="restart"/>
            <w:vAlign w:val="center"/>
          </w:tcPr>
          <w:p w:rsidR="000F14AD" w:rsidRPr="0062174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2174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Historic surveys may have been undertaken by the volunteer</w:t>
            </w:r>
          </w:p>
        </w:tc>
        <w:tc>
          <w:tcPr>
            <w:tcW w:w="1134" w:type="dxa"/>
            <w:vMerge w:val="restart"/>
            <w:vAlign w:val="center"/>
          </w:tcPr>
          <w:p w:rsidR="000F14AD" w:rsidRPr="00621748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2174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 (local volunteer)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E37D2A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D2A">
              <w:rPr>
                <w:rFonts w:ascii="Arial" w:hAnsi="Arial" w:cs="Arial"/>
                <w:sz w:val="16"/>
                <w:szCs w:val="16"/>
              </w:rPr>
              <w:t xml:space="preserve">Not related to WFD failures; </w:t>
            </w:r>
            <w:r>
              <w:rPr>
                <w:rFonts w:ascii="Arial" w:hAnsi="Arial" w:cs="Arial"/>
                <w:sz w:val="16"/>
                <w:szCs w:val="16"/>
              </w:rPr>
              <w:t>only objective of the project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(project objective only)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4AD" w:rsidRPr="00E37D2A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Assessment of taxa/ species recorded</w:t>
            </w:r>
          </w:p>
        </w:tc>
      </w:tr>
      <w:tr w:rsidR="000F14AD" w:rsidRPr="006A62D1" w:rsidTr="00A04EA7">
        <w:trPr>
          <w:trHeight w:val="575"/>
        </w:trPr>
        <w:tc>
          <w:tcPr>
            <w:tcW w:w="1560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14AD" w:rsidRPr="00552A43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Pr="00552A43" w:rsidRDefault="000F14AD" w:rsidP="000F14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(only 1 pre and 1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14AD" w:rsidRDefault="000F14AD" w:rsidP="000F1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proofErr w:type="spellStart"/>
    <w:r>
      <w:t>Arun</w:t>
    </w:r>
    <w:proofErr w:type="spellEnd"/>
    <w:r>
      <w:t xml:space="preserve"> and Rother Rivers Trust</w:t>
    </w:r>
    <w:r w:rsidR="007373FC">
      <w:t xml:space="preserve"> </w:t>
    </w:r>
    <w:r>
      <w:t>–</w:t>
    </w:r>
    <w:r w:rsidR="007373FC" w:rsidRPr="007373FC">
      <w:t xml:space="preserve"> </w:t>
    </w:r>
    <w:r>
      <w:t>SE002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14AD"/>
    <w:rsid w:val="000F5CDF"/>
    <w:rsid w:val="001806FE"/>
    <w:rsid w:val="001B7A29"/>
    <w:rsid w:val="001C3E96"/>
    <w:rsid w:val="00205A2E"/>
    <w:rsid w:val="00237315"/>
    <w:rsid w:val="00257AB5"/>
    <w:rsid w:val="00283367"/>
    <w:rsid w:val="002B6959"/>
    <w:rsid w:val="002C6C63"/>
    <w:rsid w:val="00321AF2"/>
    <w:rsid w:val="00322267"/>
    <w:rsid w:val="003507AE"/>
    <w:rsid w:val="003857A7"/>
    <w:rsid w:val="003C4602"/>
    <w:rsid w:val="003C4F42"/>
    <w:rsid w:val="003D10EB"/>
    <w:rsid w:val="003D7268"/>
    <w:rsid w:val="003E4AD0"/>
    <w:rsid w:val="00404992"/>
    <w:rsid w:val="00450089"/>
    <w:rsid w:val="00481D6E"/>
    <w:rsid w:val="004C6841"/>
    <w:rsid w:val="004D12BD"/>
    <w:rsid w:val="004D5070"/>
    <w:rsid w:val="004F1C36"/>
    <w:rsid w:val="005102F4"/>
    <w:rsid w:val="005259A6"/>
    <w:rsid w:val="005454D2"/>
    <w:rsid w:val="005D437A"/>
    <w:rsid w:val="00625BB0"/>
    <w:rsid w:val="0064080C"/>
    <w:rsid w:val="006652CE"/>
    <w:rsid w:val="00666F1E"/>
    <w:rsid w:val="006A62D1"/>
    <w:rsid w:val="006D782D"/>
    <w:rsid w:val="00714564"/>
    <w:rsid w:val="00716E16"/>
    <w:rsid w:val="00724121"/>
    <w:rsid w:val="007373FC"/>
    <w:rsid w:val="00757BC9"/>
    <w:rsid w:val="00776A3A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A09E0"/>
    <w:rsid w:val="009B7B7C"/>
    <w:rsid w:val="009C5156"/>
    <w:rsid w:val="009E613C"/>
    <w:rsid w:val="00A04EA7"/>
    <w:rsid w:val="00A17D16"/>
    <w:rsid w:val="00A40612"/>
    <w:rsid w:val="00A53321"/>
    <w:rsid w:val="00A542D7"/>
    <w:rsid w:val="00A83EB0"/>
    <w:rsid w:val="00AB099D"/>
    <w:rsid w:val="00B81597"/>
    <w:rsid w:val="00B9536D"/>
    <w:rsid w:val="00BB0369"/>
    <w:rsid w:val="00C452F8"/>
    <w:rsid w:val="00CA1C99"/>
    <w:rsid w:val="00CA3CC9"/>
    <w:rsid w:val="00CB76AD"/>
    <w:rsid w:val="00D5163A"/>
    <w:rsid w:val="00D62EF7"/>
    <w:rsid w:val="00DC3594"/>
    <w:rsid w:val="00DD616E"/>
    <w:rsid w:val="00E542C4"/>
    <w:rsid w:val="00E6043B"/>
    <w:rsid w:val="00E81774"/>
    <w:rsid w:val="00E86B71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082D-C57F-4B94-9CD3-684966CB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5</cp:revision>
  <cp:lastPrinted>2013-12-17T14:13:00Z</cp:lastPrinted>
  <dcterms:created xsi:type="dcterms:W3CDTF">2014-01-31T09:05:00Z</dcterms:created>
  <dcterms:modified xsi:type="dcterms:W3CDTF">2014-01-31T09:55:00Z</dcterms:modified>
</cp:coreProperties>
</file>