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 xml:space="preserve">What are you trying to observe from your monitoring? E.g. increased sinuosity and habitat heterogeneity through re-meandering and adding large wood / reduction in nutrient inputs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p w:rsidR="006B02F3" w:rsidRDefault="006B02F3" w:rsidP="006B02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3702" w:rsidRDefault="008D3702" w:rsidP="008D3702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8D3702" w:rsidRDefault="008D3702" w:rsidP="008D3702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559"/>
        <w:gridCol w:w="1701"/>
        <w:gridCol w:w="1418"/>
        <w:gridCol w:w="1134"/>
        <w:gridCol w:w="1559"/>
        <w:gridCol w:w="850"/>
        <w:gridCol w:w="1560"/>
        <w:gridCol w:w="1559"/>
        <w:gridCol w:w="1276"/>
        <w:gridCol w:w="1417"/>
      </w:tblGrid>
      <w:tr w:rsidR="00B956ED" w:rsidRPr="006A62D1" w:rsidTr="00B956ED">
        <w:trPr>
          <w:trHeight w:val="1074"/>
          <w:tblHeader/>
        </w:trPr>
        <w:tc>
          <w:tcPr>
            <w:tcW w:w="1560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B956ED" w:rsidRPr="00CA1C99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B956ED" w:rsidRPr="00B9536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B956ED" w:rsidRPr="00B956ED" w:rsidRDefault="00B956ED" w:rsidP="00C37B1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6ED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B956ED" w:rsidRPr="00C37B13" w:rsidRDefault="00B956ED" w:rsidP="00C37B13">
            <w:pPr>
              <w:spacing w:after="0" w:line="240" w:lineRule="auto"/>
              <w:jc w:val="center"/>
            </w:pPr>
            <w:r w:rsidRPr="00C37B13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B956ED" w:rsidRPr="006A62D1" w:rsidRDefault="00B956ED" w:rsidP="00B956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B956ED" w:rsidRPr="00C7627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NOTE- can use </w:t>
            </w:r>
            <w:proofErr w:type="spellStart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 w:rsidRPr="00C7627D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questionnaires as a start.</w:t>
            </w:r>
          </w:p>
        </w:tc>
        <w:tc>
          <w:tcPr>
            <w:tcW w:w="1417" w:type="dxa"/>
            <w:vMerge w:val="restart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B956E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B956ED" w:rsidRPr="006A62D1" w:rsidTr="00C37B13">
        <w:trPr>
          <w:trHeight w:val="878"/>
          <w:tblHeader/>
        </w:trPr>
        <w:tc>
          <w:tcPr>
            <w:tcW w:w="1560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B956ED" w:rsidRPr="00B956ED" w:rsidRDefault="00B956ED" w:rsidP="00B956ED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B956ED" w:rsidRPr="00D33E04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B956ED" w:rsidRPr="006A62D1" w:rsidTr="00DD5008">
        <w:trPr>
          <w:trHeight w:val="614"/>
        </w:trPr>
        <w:tc>
          <w:tcPr>
            <w:tcW w:w="1560" w:type="dxa"/>
            <w:vMerge w:val="restart"/>
            <w:vAlign w:val="center"/>
          </w:tcPr>
          <w:p w:rsidR="00B956ED" w:rsidRPr="00A6206A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Improve habitat and water quality of the River Keer</w:t>
            </w:r>
          </w:p>
        </w:tc>
        <w:tc>
          <w:tcPr>
            <w:tcW w:w="1559" w:type="dxa"/>
            <w:vMerge w:val="restart"/>
            <w:vAlign w:val="center"/>
          </w:tcPr>
          <w:p w:rsidR="00B956ED" w:rsidRPr="00827849" w:rsidRDefault="00B956ED" w:rsidP="00B956E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 xml:space="preserve">Establish 1000m of riparian buffer strips up to 10m wide to reduce diffuse pollution entering watercourse and improve habitat </w:t>
            </w:r>
          </w:p>
        </w:tc>
        <w:tc>
          <w:tcPr>
            <w:tcW w:w="1701" w:type="dxa"/>
            <w:vMerge w:val="restart"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Fixed point photography </w:t>
            </w:r>
          </w:p>
        </w:tc>
        <w:tc>
          <w:tcPr>
            <w:tcW w:w="1418" w:type="dxa"/>
            <w:vMerge w:val="restart"/>
            <w:vAlign w:val="center"/>
          </w:tcPr>
          <w:p w:rsidR="00B956ED" w:rsidRPr="001E3AD0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6206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Pre-works, during-works, immediately post and some time post-works, as a minimum.</w:t>
            </w:r>
          </w:p>
        </w:tc>
        <w:tc>
          <w:tcPr>
            <w:tcW w:w="1134" w:type="dxa"/>
            <w:vMerge w:val="restart"/>
            <w:vAlign w:val="center"/>
          </w:tcPr>
          <w:p w:rsidR="00B956ED" w:rsidRPr="007D7E53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B876E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Lune Rivers Trust</w:t>
            </w:r>
          </w:p>
        </w:tc>
        <w:tc>
          <w:tcPr>
            <w:tcW w:w="1559" w:type="dxa"/>
            <w:vMerge w:val="restart"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876E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956ED" w:rsidRDefault="00B956ED" w:rsidP="00B956E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F075AE">
              <w:rPr>
                <w:rFonts w:ascii="Arial" w:hAnsi="Arial" w:cs="Arial"/>
                <w:sz w:val="16"/>
                <w:szCs w:val="16"/>
              </w:rPr>
              <w:t>Improve t</w:t>
            </w:r>
            <w:r>
              <w:rPr>
                <w:rFonts w:ascii="Arial" w:hAnsi="Arial" w:cs="Arial"/>
                <w:sz w:val="16"/>
                <w:szCs w:val="16"/>
              </w:rPr>
              <w:t>he condition of WFD waterbodies:</w:t>
            </w:r>
          </w:p>
          <w:p w:rsidR="00B956ED" w:rsidRPr="00F075AE" w:rsidRDefault="00B956ED" w:rsidP="00B956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GB112073071420 from bad to moderate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56ED" w:rsidRPr="006A62D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417" w:type="dxa"/>
            <w:vMerge w:val="restart"/>
            <w:vAlign w:val="center"/>
          </w:tcPr>
          <w:p w:rsidR="00B956ED" w:rsidRPr="006A62D1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evaluated at end of the project in short report. To be carried out by project manager. </w:t>
            </w:r>
          </w:p>
        </w:tc>
      </w:tr>
      <w:tr w:rsidR="00B956ED" w:rsidRPr="006A62D1" w:rsidTr="00C37B13">
        <w:trPr>
          <w:trHeight w:val="613"/>
        </w:trPr>
        <w:tc>
          <w:tcPr>
            <w:tcW w:w="1560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B956ED" w:rsidRPr="00A6206A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56ED" w:rsidRPr="00F075AE" w:rsidRDefault="00B956ED" w:rsidP="00B956E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956ED" w:rsidRPr="006A62D1" w:rsidTr="00C37B13">
        <w:trPr>
          <w:trHeight w:val="455"/>
        </w:trPr>
        <w:tc>
          <w:tcPr>
            <w:tcW w:w="1560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Full desk-based study of catchment</w:t>
            </w:r>
          </w:p>
        </w:tc>
        <w:tc>
          <w:tcPr>
            <w:tcW w:w="1418" w:type="dxa"/>
            <w:vMerge w:val="restart"/>
            <w:vAlign w:val="center"/>
          </w:tcPr>
          <w:p w:rsidR="00B956ED" w:rsidRPr="00A6206A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2014 – prior to any work on the ground, and 2015 post works</w:t>
            </w:r>
          </w:p>
        </w:tc>
        <w:tc>
          <w:tcPr>
            <w:tcW w:w="1134" w:type="dxa"/>
            <w:vMerge w:val="restart"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022681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>Ribble</w:t>
            </w:r>
            <w:proofErr w:type="spellEnd"/>
            <w:r w:rsidRPr="00022681"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  <w:t xml:space="preserve"> Rivers Trust</w:t>
            </w:r>
            <w:r w:rsidRPr="0002268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LRT</w:t>
            </w:r>
          </w:p>
        </w:tc>
        <w:tc>
          <w:tcPr>
            <w:tcW w:w="1559" w:type="dxa"/>
            <w:vMerge w:val="restart"/>
            <w:vAlign w:val="center"/>
          </w:tcPr>
          <w:p w:rsidR="00B956ED" w:rsidRPr="00B876EA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56ED" w:rsidRPr="00F075AE" w:rsidRDefault="00B956ED" w:rsidP="00B956E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pct20" w:color="auto" w:fill="auto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37B1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  <w:bookmarkStart w:id="0" w:name="_GoBack"/>
            <w:bookmarkEnd w:id="0"/>
          </w:p>
        </w:tc>
        <w:tc>
          <w:tcPr>
            <w:tcW w:w="1417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956ED" w:rsidRPr="006A62D1" w:rsidTr="00B956ED">
        <w:trPr>
          <w:trHeight w:val="740"/>
        </w:trPr>
        <w:tc>
          <w:tcPr>
            <w:tcW w:w="1560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956ED" w:rsidRPr="00022681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956ED" w:rsidRPr="00F075AE" w:rsidRDefault="00B956ED" w:rsidP="00B956ED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</w:t>
            </w:r>
            <w:r w:rsidR="00DD50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Medium (cannot quantitatively measure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D500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reduction in diffuse pollution)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56ED" w:rsidRDefault="00B956ED" w:rsidP="00B95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B956ED" w:rsidRDefault="00B956ED" w:rsidP="00B95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B956ED" w:rsidRDefault="00B956ED" w:rsidP="00B956ED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C37B13" w:rsidRDefault="00C37B13" w:rsidP="00C37B13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  <w:t xml:space="preserve">The EA determined the condition of these watercourses from water quality data collected at sites including those listed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below</w:t>
      </w:r>
      <w:proofErr w:type="gramEnd"/>
      <w:r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>
        <w:rPr>
          <w:rFonts w:ascii="Arial" w:eastAsia="Calibri" w:hAnsi="Arial" w:cs="Arial"/>
          <w:sz w:val="16"/>
          <w:szCs w:val="16"/>
          <w:lang w:bidi="en-US"/>
        </w:rPr>
        <w:br/>
        <w:t xml:space="preserve">Further assessments are to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</w:p>
    <w:p w:rsidR="00C37B13" w:rsidRPr="00E74F99" w:rsidRDefault="00C37B13" w:rsidP="00C37B13">
      <w:pPr>
        <w:spacing w:after="0" w:line="240" w:lineRule="auto"/>
        <w:ind w:left="424" w:hangingChars="265" w:hanging="424"/>
        <w:rPr>
          <w:rFonts w:ascii="Arial" w:eastAsia="Calibri" w:hAnsi="Arial" w:cs="Arial"/>
          <w:sz w:val="16"/>
          <w:szCs w:val="16"/>
          <w:lang w:bidi="en-US"/>
        </w:rPr>
      </w:pPr>
    </w:p>
    <w:p w:rsidR="00C37B13" w:rsidRPr="00A7391D" w:rsidRDefault="00C37B13" w:rsidP="00C37B13">
      <w:pPr>
        <w:spacing w:after="0"/>
        <w:rPr>
          <w:rFonts w:ascii="Arial" w:hAnsi="Arial" w:cs="Arial"/>
          <w:b/>
          <w:sz w:val="20"/>
          <w:szCs w:val="20"/>
        </w:rPr>
      </w:pPr>
      <w:r w:rsidRPr="00BA58AE">
        <w:rPr>
          <w:rFonts w:ascii="Arial" w:hAnsi="Arial" w:cs="Arial"/>
          <w:b/>
          <w:sz w:val="16"/>
          <w:szCs w:val="16"/>
        </w:rPr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8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8188" w:type="dxa"/>
        <w:tblLayout w:type="fixed"/>
        <w:tblLook w:val="04A0"/>
      </w:tblPr>
      <w:tblGrid>
        <w:gridCol w:w="2802"/>
        <w:gridCol w:w="2268"/>
        <w:gridCol w:w="3118"/>
      </w:tblGrid>
      <w:tr w:rsidR="00C37B13" w:rsidRPr="00BA58AE" w:rsidTr="002327A2">
        <w:tc>
          <w:tcPr>
            <w:tcW w:w="2802" w:type="dxa"/>
            <w:shd w:val="pct12" w:color="auto" w:fill="auto"/>
          </w:tcPr>
          <w:p w:rsidR="00C37B13" w:rsidRPr="00BA58AE" w:rsidRDefault="00C37B13" w:rsidP="002327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A58AE">
              <w:rPr>
                <w:rFonts w:ascii="Arial" w:hAnsi="Arial" w:cs="Arial"/>
                <w:b/>
                <w:sz w:val="16"/>
                <w:szCs w:val="16"/>
              </w:rPr>
              <w:t>Waterbody</w:t>
            </w:r>
            <w:proofErr w:type="spellEnd"/>
          </w:p>
        </w:tc>
        <w:tc>
          <w:tcPr>
            <w:tcW w:w="2268" w:type="dxa"/>
            <w:shd w:val="pct12" w:color="auto" w:fill="auto"/>
          </w:tcPr>
          <w:p w:rsidR="00C37B13" w:rsidRPr="00BA58AE" w:rsidRDefault="00C37B13" w:rsidP="002327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Station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pct12" w:color="auto" w:fill="auto"/>
          </w:tcPr>
          <w:p w:rsidR="00C37B13" w:rsidRPr="00BA58AE" w:rsidRDefault="00C37B13" w:rsidP="002327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58AE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</w:tr>
      <w:tr w:rsidR="00C37B13" w:rsidRPr="00056EE8" w:rsidTr="002327A2">
        <w:tc>
          <w:tcPr>
            <w:tcW w:w="2802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Keer at A6 road bridge</w:t>
            </w:r>
          </w:p>
        </w:tc>
        <w:tc>
          <w:tcPr>
            <w:tcW w:w="2268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NWWIMS88004481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C37B13" w:rsidRPr="00056EE8" w:rsidTr="002327A2">
        <w:tc>
          <w:tcPr>
            <w:tcW w:w="2802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Keer</w:t>
            </w:r>
          </w:p>
        </w:tc>
        <w:tc>
          <w:tcPr>
            <w:tcW w:w="2268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NWMORPGB112073064430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C37B13" w:rsidRPr="00056EE8" w:rsidTr="002327A2">
        <w:tc>
          <w:tcPr>
            <w:tcW w:w="2802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D/S of railway viaduct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Capernwray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NWBIOS66507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056EE8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C37B13" w:rsidRPr="00F50E23" w:rsidTr="002327A2">
        <w:tc>
          <w:tcPr>
            <w:tcW w:w="2802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Keer</w:t>
            </w:r>
          </w:p>
        </w:tc>
        <w:tc>
          <w:tcPr>
            <w:tcW w:w="2268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NWMORPGB112073071240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C37B13" w:rsidRPr="00F50E23" w:rsidTr="002327A2">
        <w:tc>
          <w:tcPr>
            <w:tcW w:w="2802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Swarth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Beck PTC River Keer</w:t>
            </w:r>
          </w:p>
        </w:tc>
        <w:tc>
          <w:tcPr>
            <w:tcW w:w="2268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NWWIMS88004480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C37B13" w:rsidRPr="00F50E23" w:rsidTr="002327A2">
        <w:tc>
          <w:tcPr>
            <w:tcW w:w="2802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Keer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Capernwray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268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NWWIMS88004476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C37B13" w:rsidRPr="00F50E23" w:rsidTr="002327A2">
        <w:tc>
          <w:tcPr>
            <w:tcW w:w="2802" w:type="dxa"/>
          </w:tcPr>
          <w:p w:rsidR="00C37B1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Keer</w:t>
            </w:r>
          </w:p>
        </w:tc>
        <w:tc>
          <w:tcPr>
            <w:tcW w:w="2268" w:type="dxa"/>
          </w:tcPr>
          <w:p w:rsidR="00C37B13" w:rsidRPr="00F50E23" w:rsidRDefault="00C37B13" w:rsidP="002327A2">
            <w:pPr>
              <w:rPr>
                <w:rFonts w:ascii="Arial" w:hAnsi="Arial" w:cs="Arial"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NWMORPGB112073071250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37B13" w:rsidRPr="00056EE8" w:rsidRDefault="00C37B13" w:rsidP="002327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50E23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</w:tbl>
    <w:p w:rsidR="00B956ED" w:rsidRDefault="00B956ED" w:rsidP="00B956ED"/>
    <w:p w:rsidR="000E793B" w:rsidRDefault="000E793B"/>
    <w:sectPr w:rsidR="000E793B" w:rsidSect="00463868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2F" w:rsidRDefault="0099542F" w:rsidP="00827849">
      <w:pPr>
        <w:spacing w:after="0" w:line="240" w:lineRule="auto"/>
      </w:pPr>
      <w:r>
        <w:separator/>
      </w:r>
    </w:p>
  </w:endnote>
  <w:end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863959">
    <w:pPr>
      <w:pStyle w:val="Footer"/>
    </w:pPr>
    <w:r>
      <w:t>12</w:t>
    </w:r>
    <w:r w:rsidR="00FB196D">
      <w:t>/</w:t>
    </w:r>
    <w:r>
      <w:t>03</w:t>
    </w:r>
    <w:r w:rsidR="00463868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2F" w:rsidRDefault="0099542F" w:rsidP="00827849">
      <w:pPr>
        <w:spacing w:after="0" w:line="240" w:lineRule="auto"/>
      </w:pPr>
      <w:r>
        <w:separator/>
      </w:r>
    </w:p>
  </w:footnote>
  <w:footnote w:type="continuationSeparator" w:id="0">
    <w:p w:rsidR="0099542F" w:rsidRDefault="0099542F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42F" w:rsidRDefault="00463868" w:rsidP="00B956ED">
    <w:pPr>
      <w:pStyle w:val="Header"/>
    </w:pPr>
    <w:r>
      <w:t xml:space="preserve">Source to Sea, </w:t>
    </w:r>
    <w:r w:rsidR="00B956ED" w:rsidRPr="00B956ED">
      <w:t xml:space="preserve">P8 River Keer </w:t>
    </w:r>
    <w:r w:rsidR="00FB196D">
      <w:t>(NW009)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68" w:rsidRDefault="00463868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793B"/>
    <w:rsid w:val="00237315"/>
    <w:rsid w:val="00294712"/>
    <w:rsid w:val="002C5A2F"/>
    <w:rsid w:val="002C6C63"/>
    <w:rsid w:val="0030740E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55067"/>
    <w:rsid w:val="005E0057"/>
    <w:rsid w:val="00666F1E"/>
    <w:rsid w:val="006A62D1"/>
    <w:rsid w:val="006B02F3"/>
    <w:rsid w:val="006D782D"/>
    <w:rsid w:val="006E02B4"/>
    <w:rsid w:val="0072012B"/>
    <w:rsid w:val="007379FB"/>
    <w:rsid w:val="00752349"/>
    <w:rsid w:val="007A6074"/>
    <w:rsid w:val="00806357"/>
    <w:rsid w:val="00827849"/>
    <w:rsid w:val="00863959"/>
    <w:rsid w:val="008D3702"/>
    <w:rsid w:val="009038F8"/>
    <w:rsid w:val="009217E2"/>
    <w:rsid w:val="0095519F"/>
    <w:rsid w:val="0099542F"/>
    <w:rsid w:val="009A6F43"/>
    <w:rsid w:val="009E613C"/>
    <w:rsid w:val="009F02C5"/>
    <w:rsid w:val="00A17D16"/>
    <w:rsid w:val="00A309E1"/>
    <w:rsid w:val="00A83EB0"/>
    <w:rsid w:val="00B841BC"/>
    <w:rsid w:val="00B9536D"/>
    <w:rsid w:val="00B956ED"/>
    <w:rsid w:val="00BB0369"/>
    <w:rsid w:val="00C152A7"/>
    <w:rsid w:val="00C37B13"/>
    <w:rsid w:val="00C46B00"/>
    <w:rsid w:val="00C958C8"/>
    <w:rsid w:val="00CA1C99"/>
    <w:rsid w:val="00CA3914"/>
    <w:rsid w:val="00CA3CC9"/>
    <w:rsid w:val="00CD68C8"/>
    <w:rsid w:val="00D0031C"/>
    <w:rsid w:val="00D62EF7"/>
    <w:rsid w:val="00DA4FF3"/>
    <w:rsid w:val="00DC3594"/>
    <w:rsid w:val="00DD4E3B"/>
    <w:rsid w:val="00DD5008"/>
    <w:rsid w:val="00E03732"/>
    <w:rsid w:val="00E81774"/>
    <w:rsid w:val="00F5212E"/>
    <w:rsid w:val="00F749FB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table" w:styleId="TableGrid">
    <w:name w:val="Table Grid"/>
    <w:basedOn w:val="TableNormal"/>
    <w:uiPriority w:val="59"/>
    <w:rsid w:val="00C37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7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E1D8-FB91-42C0-9CA1-32100F05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2013-10-15T12:45:00Z</cp:lastPrinted>
  <dcterms:created xsi:type="dcterms:W3CDTF">2014-03-12T14:29:00Z</dcterms:created>
  <dcterms:modified xsi:type="dcterms:W3CDTF">2014-03-12T14:31:00Z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-1405453291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