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58" w:rsidRPr="00D86374" w:rsidRDefault="005B5258" w:rsidP="005B5258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310"/>
        <w:gridCol w:w="1843"/>
        <w:gridCol w:w="1842"/>
        <w:gridCol w:w="1418"/>
        <w:gridCol w:w="1310"/>
        <w:gridCol w:w="901"/>
        <w:gridCol w:w="1509"/>
        <w:gridCol w:w="1559"/>
        <w:gridCol w:w="1267"/>
        <w:gridCol w:w="1710"/>
      </w:tblGrid>
      <w:tr w:rsidR="005B5258" w:rsidRPr="00D86374" w:rsidTr="005B5258">
        <w:trPr>
          <w:trHeight w:val="1280"/>
          <w:tblHeader/>
        </w:trPr>
        <w:tc>
          <w:tcPr>
            <w:tcW w:w="1526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310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2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310" w:type="dxa"/>
            <w:vMerge w:val="restart"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5B5258" w:rsidRPr="00D86374" w:rsidRDefault="005B5258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5B5258" w:rsidRPr="00D86374" w:rsidRDefault="005B5258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5B5258" w:rsidRPr="00D86374" w:rsidRDefault="005B5258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710" w:type="dxa"/>
            <w:vMerge w:val="restart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B5258" w:rsidRPr="00D86374" w:rsidTr="00751E85">
        <w:trPr>
          <w:trHeight w:val="966"/>
          <w:tblHeader/>
        </w:trPr>
        <w:tc>
          <w:tcPr>
            <w:tcW w:w="1526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10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10" w:type="dxa"/>
            <w:vMerge/>
            <w:shd w:val="clear" w:color="auto" w:fill="C6D9F1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5B5258" w:rsidRPr="00D86374" w:rsidRDefault="005B5258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B8B7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</w:tcPr>
          <w:p w:rsidR="005B5258" w:rsidRPr="00D86374" w:rsidRDefault="005B5258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51E85" w:rsidRPr="00D86374" w:rsidTr="00751E85">
        <w:trPr>
          <w:trHeight w:val="1197"/>
        </w:trPr>
        <w:tc>
          <w:tcPr>
            <w:tcW w:w="1526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310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842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418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310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1E85" w:rsidRDefault="00751E85" w:rsidP="00751E85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710" w:type="dxa"/>
            <w:vMerge w:val="restart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51E85" w:rsidRPr="00D86374" w:rsidTr="00751E85">
        <w:trPr>
          <w:trHeight w:val="584"/>
        </w:trPr>
        <w:tc>
          <w:tcPr>
            <w:tcW w:w="1526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10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10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1E85" w:rsidRDefault="00751E85" w:rsidP="00751E85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710" w:type="dxa"/>
            <w:vMerge/>
            <w:vAlign w:val="center"/>
          </w:tcPr>
          <w:p w:rsidR="00751E85" w:rsidRPr="00D86374" w:rsidRDefault="00751E85" w:rsidP="00751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5B5258" w:rsidRPr="00D86374" w:rsidRDefault="005B5258" w:rsidP="005B5258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5B5258" w:rsidRPr="00D86374" w:rsidRDefault="005B5258" w:rsidP="005B5258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  <w:bookmarkStart w:id="0" w:name="_GoBack"/>
      <w:bookmarkEnd w:id="0"/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701"/>
        <w:gridCol w:w="1984"/>
        <w:gridCol w:w="1418"/>
        <w:gridCol w:w="1134"/>
        <w:gridCol w:w="992"/>
        <w:gridCol w:w="1559"/>
        <w:gridCol w:w="1418"/>
        <w:gridCol w:w="1559"/>
        <w:gridCol w:w="1843"/>
      </w:tblGrid>
      <w:tr w:rsidR="008C3D45" w:rsidRPr="006A62D1" w:rsidTr="005B5258">
        <w:trPr>
          <w:trHeight w:val="840"/>
          <w:tblHeader/>
        </w:trPr>
        <w:tc>
          <w:tcPr>
            <w:tcW w:w="1560" w:type="dxa"/>
            <w:shd w:val="clear" w:color="auto" w:fill="C6D9F1"/>
          </w:tcPr>
          <w:p w:rsidR="008C3D45" w:rsidRP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8C3D45" w:rsidRPr="008C3D45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shd w:val="clear" w:color="auto" w:fill="C6D9F1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C3D45" w:rsidRPr="006A62D1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shd w:val="clear" w:color="auto" w:fill="C6D9F1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C3D45" w:rsidRPr="006A62D1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4" w:type="dxa"/>
            <w:shd w:val="clear" w:color="auto" w:fill="C6D9F1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C3D45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8C3D45" w:rsidRPr="00B9536D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8" w:type="dxa"/>
            <w:shd w:val="clear" w:color="auto" w:fill="C6D9F1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C3D45" w:rsidRPr="006A62D1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134" w:type="dxa"/>
            <w:shd w:val="clear" w:color="auto" w:fill="C6D9F1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C3D45" w:rsidRPr="006A62D1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shd w:val="clear" w:color="auto" w:fill="D6E3BC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C3D45" w:rsidRPr="006A62D1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8C3D45" w:rsidRPr="00666F1E" w:rsidRDefault="008C3D45" w:rsidP="00B80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8C3D45" w:rsidRPr="00666F1E" w:rsidRDefault="002F6BD6" w:rsidP="00B80E57">
            <w:r w:rsidRPr="002F6BD6">
              <w:rPr>
                <w:rFonts w:ascii="Arial" w:hAnsi="Arial" w:cs="Arial"/>
                <w:sz w:val="16"/>
                <w:szCs w:val="16"/>
              </w:rPr>
              <w:t>If not WFD specify (e.g. SSSI, SAC, BAP or other policy driver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C3D45" w:rsidRDefault="008C3D45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must link to priority of project targets </w:t>
            </w:r>
          </w:p>
          <w:p w:rsidR="002F6BD6" w:rsidRPr="002F6BD6" w:rsidRDefault="002F6BD6" w:rsidP="002F6BD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2F6BD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B80E57" w:rsidRPr="006A62D1" w:rsidRDefault="002F6BD6" w:rsidP="002F6B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6B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559" w:type="dxa"/>
            <w:shd w:val="clear" w:color="auto" w:fill="auto"/>
          </w:tcPr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C3D45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C3D45" w:rsidRPr="00D62EF7" w:rsidRDefault="008C3D45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843" w:type="dxa"/>
          </w:tcPr>
          <w:p w:rsidR="008C3D45" w:rsidRDefault="005B5258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2F6BD6" w:rsidRPr="006A62D1" w:rsidTr="005B5258">
        <w:trPr>
          <w:trHeight w:val="832"/>
        </w:trPr>
        <w:tc>
          <w:tcPr>
            <w:tcW w:w="1560" w:type="dxa"/>
            <w:vMerge w:val="restart"/>
            <w:vAlign w:val="center"/>
          </w:tcPr>
          <w:p w:rsidR="002F6BD6" w:rsidRPr="00B80E5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80E5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Woodland planting</w:t>
            </w:r>
          </w:p>
        </w:tc>
        <w:tc>
          <w:tcPr>
            <w:tcW w:w="1276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Increased floodplain woodland and creation buffer strips</w:t>
            </w:r>
          </w:p>
        </w:tc>
        <w:tc>
          <w:tcPr>
            <w:tcW w:w="1701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984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</w:t>
            </w:r>
          </w:p>
        </w:tc>
        <w:tc>
          <w:tcPr>
            <w:tcW w:w="1134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992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>
              <w:t xml:space="preserve">Fish and </w:t>
            </w:r>
            <w:proofErr w:type="spellStart"/>
            <w:r>
              <w:t>phytobenthos</w:t>
            </w:r>
            <w:proofErr w:type="spellEnd"/>
            <w:r>
              <w:t xml:space="preserve"> (diffuse pollution)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6BD6" w:rsidRPr="006A62D1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Comparisons of floodplain before and after works. Would be useful to take photos in flood situation (before and after) as a comparison</w:t>
            </w:r>
          </w:p>
        </w:tc>
      </w:tr>
      <w:tr w:rsidR="002F6BD6" w:rsidRPr="006A62D1" w:rsidTr="005B5258">
        <w:trPr>
          <w:trHeight w:val="476"/>
        </w:trPr>
        <w:tc>
          <w:tcPr>
            <w:tcW w:w="1560" w:type="dxa"/>
            <w:vMerge/>
            <w:vAlign w:val="center"/>
          </w:tcPr>
          <w:p w:rsidR="002F6BD6" w:rsidRPr="00B80E5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6BD6" w:rsidRDefault="002F6BD6" w:rsidP="00B80E57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876"/>
        </w:trPr>
        <w:tc>
          <w:tcPr>
            <w:tcW w:w="1560" w:type="dxa"/>
            <w:vMerge w:val="restart"/>
            <w:vAlign w:val="center"/>
          </w:tcPr>
          <w:p w:rsidR="002F6BD6" w:rsidRPr="00B80E5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B80E5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Vehicle Crossings improvement</w:t>
            </w:r>
          </w:p>
        </w:tc>
        <w:tc>
          <w:tcPr>
            <w:tcW w:w="1276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Reduce sediment release when vehicle crossing in use</w:t>
            </w:r>
          </w:p>
        </w:tc>
        <w:tc>
          <w:tcPr>
            <w:tcW w:w="1701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984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Before and after photos/video when crossing in use  </w:t>
            </w:r>
          </w:p>
        </w:tc>
        <w:tc>
          <w:tcPr>
            <w:tcW w:w="1418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</w:t>
            </w:r>
          </w:p>
        </w:tc>
        <w:tc>
          <w:tcPr>
            <w:tcW w:w="1134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992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 w:rsidRPr="00A13AD5">
              <w:t xml:space="preserve">Fish and </w:t>
            </w:r>
            <w:proofErr w:type="spellStart"/>
            <w:r w:rsidRPr="00A13AD5">
              <w:t>phytobenthos</w:t>
            </w:r>
            <w:proofErr w:type="spellEnd"/>
            <w:r w:rsidRPr="00A13AD5">
              <w:t xml:space="preserve"> (diffuse pollution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6BD6" w:rsidRPr="006A62D1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Visual comparison of amount of sediment entrainment before and after the crossing is installed</w:t>
            </w:r>
          </w:p>
        </w:tc>
      </w:tr>
      <w:tr w:rsidR="002F6BD6" w:rsidRPr="006A62D1" w:rsidTr="005B5258">
        <w:trPr>
          <w:trHeight w:val="407"/>
        </w:trPr>
        <w:tc>
          <w:tcPr>
            <w:tcW w:w="1560" w:type="dxa"/>
            <w:vMerge/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6BD6" w:rsidRPr="00A13AD5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5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B80E5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80E5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Creation of Wetland Scrapes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retention during floods, floodplain habitat improvement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 and schools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F328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Negligible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 w:rsidRPr="00A13AD5">
              <w:t xml:space="preserve">Fish and </w:t>
            </w:r>
            <w:proofErr w:type="spellStart"/>
            <w:r w:rsidRPr="00A13AD5">
              <w:t>phytobenthos</w:t>
            </w:r>
            <w:proofErr w:type="spellEnd"/>
            <w:r w:rsidRPr="00A13AD5">
              <w:t xml:space="preserve"> (diffuse pollution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Observation of birds using scrapes, type of vegetation growing</w:t>
            </w:r>
          </w:p>
        </w:tc>
      </w:tr>
      <w:tr w:rsidR="002F6BD6" w:rsidRPr="006A62D1" w:rsidTr="005B5258">
        <w:trPr>
          <w:trHeight w:val="5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B80E5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F328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A13AD5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F5CB3" w:rsidRPr="006A62D1" w:rsidTr="005B5258">
        <w:trPr>
          <w:trHeight w:val="5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Macroinvertebrate sampling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Pond dipping (possibly by school children)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6A62D1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Immediately after works , then repeated 6 months on and  1 year on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monitoring)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6A62D1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 and schools (visits organised)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6A62D1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None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6A62D1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3283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Negligible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0F3DC3" w:rsidRDefault="004F5CB3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3970F8" w:rsidRDefault="004F5CB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assessment of  numbers of macroinvertebrates, and changes in assemblages</w:t>
            </w:r>
          </w:p>
        </w:tc>
      </w:tr>
      <w:tr w:rsidR="004F5CB3" w:rsidRPr="006A62D1" w:rsidTr="005B5258">
        <w:trPr>
          <w:trHeight w:val="5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Pr="00F32838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0F3DC3" w:rsidRDefault="004F5CB3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3970F8" w:rsidRDefault="004F5CB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2E6497">
              <w:rPr>
                <w:rFonts w:eastAsia="Times New Roman" w:cstheme="minorHAnsi"/>
                <w:sz w:val="16"/>
                <w:szCs w:val="16"/>
                <w:lang w:eastAsia="en-GB"/>
              </w:rPr>
              <w:t>Confidence M (within CRF limit; High - if continued)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7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School visits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create awareness of aquatic issues,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plant trees and set up monitoring network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Reports from school children on what they have learnt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After school visit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£6,000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Assessment of reports from school children on what they know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about the aquatic community</w:t>
            </w:r>
          </w:p>
        </w:tc>
      </w:tr>
      <w:tr w:rsidR="002F6BD6" w:rsidRPr="006A62D1" w:rsidTr="005B5258">
        <w:trPr>
          <w:trHeight w:val="6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41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Fish passes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 passage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works, 6 months after , then 1 year after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and TRT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£5,000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>
              <w:t>Fish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806357" w:rsidRDefault="004F5CB3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Looking for salmon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will also help spot any invasive crayfish</w:t>
            </w:r>
          </w:p>
        </w:tc>
      </w:tr>
      <w:tr w:rsidR="002F6BD6" w:rsidRPr="006A62D1" w:rsidTr="005B5258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4F5CB3" w:rsidP="00B80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 M (within CRF limit; High - if continued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F5CB3" w:rsidRPr="006A62D1" w:rsidTr="005B5258">
        <w:trPr>
          <w:trHeight w:val="82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Catch returns from fishing clubs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450D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works, then 1 year after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 – angling clubs catch returns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806357" w:rsidRDefault="004F5CB3" w:rsidP="00C351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5B59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catch returns before and after works. It is accepted that this is anecdotal information but may prove useful along with results of electrofishing</w:t>
            </w:r>
          </w:p>
        </w:tc>
      </w:tr>
      <w:tr w:rsidR="004F5CB3" w:rsidRPr="006A62D1" w:rsidTr="005B5258">
        <w:trPr>
          <w:trHeight w:val="10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450D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4F5C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 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needs good baseline data and accurate records)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5B59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62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Sheep dip awareness raising  events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Best practice being used on sheep dip stations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3507AE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licensing and EA input to see how many farms are using sheep dips</w:t>
            </w:r>
          </w:p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Pr="00D5163A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Pr="003507AE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Between 6 and 12 months after farm visit</w:t>
            </w:r>
          </w:p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NRT and EA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£2,000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  <w:r w:rsidRPr="00A13AD5">
              <w:t xml:space="preserve">Fish and </w:t>
            </w:r>
            <w:proofErr w:type="spellStart"/>
            <w:r w:rsidRPr="00A13AD5">
              <w:t>phytobenthos</w:t>
            </w:r>
            <w:proofErr w:type="spellEnd"/>
            <w:r w:rsidRPr="00A13AD5">
              <w:t xml:space="preserve"> (diffuse pollution</w:t>
            </w:r>
            <w:r>
              <w:t xml:space="preserve"> </w:t>
            </w:r>
          </w:p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 H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Interview farmers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8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A13AD5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2F6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 M (not sure how it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 proved that awareness raising has worked, though results might be interesting and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probably some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usefull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lessons learnt)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94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Stock Fencing</w:t>
            </w:r>
          </w:p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Reduced sedimentation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Macroinvertebrate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 monitoring</w:t>
            </w:r>
          </w:p>
          <w:p w:rsidR="002F6BD6" w:rsidRPr="003507AE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 and Volunteers and schools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F6BD6" w:rsidRPr="006A62D1" w:rsidRDefault="002F6BD6" w:rsidP="001D60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£1,000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dominant macroinvertebrate assemblages before and after works. Plan is to continue monitoring after project has ended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2F6BD6" w:rsidRPr="006A62D1" w:rsidTr="005B5258">
        <w:trPr>
          <w:trHeight w:val="9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90DE1">
              <w:rPr>
                <w:rFonts w:eastAsia="Times New Roman" w:cstheme="minorHAnsi"/>
                <w:sz w:val="16"/>
                <w:szCs w:val="16"/>
                <w:lang w:eastAsia="en-GB"/>
              </w:rPr>
              <w:t>Confidence M (</w:t>
            </w:r>
            <w:r w:rsidRPr="002E6497">
              <w:rPr>
                <w:rFonts w:eastAsia="Times New Roman" w:cstheme="minorHAnsi"/>
                <w:sz w:val="16"/>
                <w:szCs w:val="16"/>
                <w:lang w:eastAsia="en-GB"/>
              </w:rPr>
              <w:t>within CRF limit; High - if continued)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NRT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None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Photograph  of sediment load in the water before and after fencing, needs to be done at a similar time of year</w:t>
            </w:r>
          </w:p>
        </w:tc>
      </w:tr>
      <w:tr w:rsidR="002F6BD6" w:rsidRPr="006A62D1" w:rsidTr="005B5258">
        <w:trPr>
          <w:trHeight w:val="6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F6BD6" w:rsidRPr="006A62D1" w:rsidTr="005B5258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Turbidity measurement (taking water sample and allowing sediment to settle out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283367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NRT and schools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6A62D1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1D60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Negligable</w:t>
            </w:r>
            <w:proofErr w:type="spellEnd"/>
            <w:r w:rsidRPr="001D60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(part of school visits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3970F8" w:rsidRDefault="002F6BD6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water turbidity before and after works completed. Needs to be done at similar time of year and at a similar flow</w:t>
            </w:r>
            <w:r w:rsid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  <w:r w:rsidR="004F5CB3" w:rsidRPr="004F5CB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="004F5CB3"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identical measuring tube used</w:t>
            </w:r>
            <w:r w:rsid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</w:p>
        </w:tc>
      </w:tr>
      <w:tr w:rsidR="002F6BD6" w:rsidRPr="006A62D1" w:rsidTr="005B5258">
        <w:trPr>
          <w:trHeight w:val="6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8C3D45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Pr="001D605E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0F3DC3" w:rsidRDefault="002F6BD6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Pr="003970F8" w:rsidRDefault="002F6BD6" w:rsidP="004F5CB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90DE1">
              <w:rPr>
                <w:rFonts w:eastAsia="Times New Roman" w:cstheme="minorHAnsi"/>
                <w:sz w:val="16"/>
                <w:szCs w:val="16"/>
                <w:lang w:eastAsia="en-GB"/>
              </w:rPr>
              <w:t>Confidence M (</w:t>
            </w:r>
            <w:r w:rsidR="004F5CB3">
              <w:rPr>
                <w:rFonts w:eastAsia="Times New Roman" w:cstheme="minorHAnsi"/>
                <w:sz w:val="16"/>
                <w:szCs w:val="16"/>
                <w:lang w:eastAsia="en-GB"/>
              </w:rPr>
              <w:t>Timing of measurement needs to be selected carefully</w:t>
            </w:r>
            <w:r w:rsidRPr="002E6497">
              <w:rPr>
                <w:rFonts w:eastAsia="Times New Roman" w:cstheme="minorHAnsi"/>
                <w:sz w:val="16"/>
                <w:szCs w:val="16"/>
                <w:lang w:eastAsia="en-GB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D6" w:rsidRDefault="002F6BD6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D6" w:rsidRDefault="002F6BD6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F5CB3" w:rsidRPr="006A62D1" w:rsidTr="005B5258">
        <w:trPr>
          <w:trHeight w:val="115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C3D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Buffer Strips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Reduced sedimentation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D605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Turbidity measurement (taking water sample and allowing sediment to settle out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283367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NRT and Schools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None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6A62D1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Negligable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(part of school visits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0F3DC3" w:rsidRDefault="004F5CB3" w:rsidP="00B80E57">
            <w:pPr>
              <w:jc w:val="center"/>
            </w:pPr>
            <w:r>
              <w:t xml:space="preserve"> </w:t>
            </w:r>
            <w:r w:rsidRPr="00A13AD5">
              <w:t xml:space="preserve">Fish and </w:t>
            </w:r>
            <w:proofErr w:type="spellStart"/>
            <w:r w:rsidRPr="00A13AD5">
              <w:t>phytobenthos</w:t>
            </w:r>
            <w:proofErr w:type="spellEnd"/>
            <w:r w:rsidRPr="00A13AD5">
              <w:t xml:space="preserve"> (diffuse pollution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3970F8" w:rsidRDefault="004F5CB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1D60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F5CB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water turbidity before and after works completed. Needs to be done at similar time of year and at a similar flow, identical measuring tube used.</w:t>
            </w:r>
          </w:p>
        </w:tc>
      </w:tr>
      <w:tr w:rsidR="004F5CB3" w:rsidRPr="006A62D1" w:rsidTr="005B5258">
        <w:trPr>
          <w:trHeight w:val="11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Pr="008C3D45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B3" w:rsidRPr="001D605E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B80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Pr="003970F8" w:rsidRDefault="004F5CB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F5CB3">
              <w:rPr>
                <w:rFonts w:eastAsia="Times New Roman" w:cstheme="minorHAnsi"/>
                <w:sz w:val="16"/>
                <w:szCs w:val="16"/>
                <w:lang w:eastAsia="en-GB"/>
              </w:rPr>
              <w:t>Confidence M (Timing of measurement needs to be selected carefully)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CB3" w:rsidRDefault="004F5CB3" w:rsidP="00B80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B3" w:rsidRDefault="004F5CB3" w:rsidP="001D60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8C3D45" w:rsidRDefault="005B5258" w:rsidP="008C3D45">
      <w:r>
        <w:t>Reporting Note: Annual review of findings March 2013 and March 2014, final review and analysis Oct-Nov 2014</w:t>
      </w:r>
    </w:p>
    <w:sectPr w:rsidR="008C3D45" w:rsidSect="005B5258">
      <w:headerReference w:type="default" r:id="rId8"/>
      <w:footerReference w:type="default" r:id="rId9"/>
      <w:headerReference w:type="first" r:id="rId10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58" w:rsidRDefault="005B5258" w:rsidP="005B5258">
      <w:pPr>
        <w:spacing w:after="0" w:line="240" w:lineRule="auto"/>
      </w:pPr>
      <w:r>
        <w:separator/>
      </w:r>
    </w:p>
  </w:endnote>
  <w:endnote w:type="continuationSeparator" w:id="0">
    <w:p w:rsidR="005B5258" w:rsidRDefault="005B5258" w:rsidP="005B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58" w:rsidRDefault="005B5258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58" w:rsidRDefault="005B5258" w:rsidP="005B5258">
      <w:pPr>
        <w:spacing w:after="0" w:line="240" w:lineRule="auto"/>
      </w:pPr>
      <w:r>
        <w:separator/>
      </w:r>
    </w:p>
  </w:footnote>
  <w:footnote w:type="continuationSeparator" w:id="0">
    <w:p w:rsidR="005B5258" w:rsidRDefault="005B5258" w:rsidP="005B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58" w:rsidRDefault="005B5258">
    <w:pPr>
      <w:pStyle w:val="Header"/>
    </w:pPr>
    <w:r>
      <w:t>Northumberland Rivers Trust, River Wansbeck – NO004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58" w:rsidRDefault="005B5258">
    <w:pPr>
      <w:pStyle w:val="Header"/>
    </w:pPr>
    <w:r>
      <w:rPr>
        <w:noProof/>
        <w:lang w:eastAsia="en-GB"/>
      </w:rPr>
      <w:drawing>
        <wp:inline distT="0" distB="0" distL="0" distR="0" wp14:anchorId="190525C6" wp14:editId="7586E8E7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0D5DFCE" wp14:editId="37F7CF28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B185F"/>
    <w:rsid w:val="000E1D39"/>
    <w:rsid w:val="000E793B"/>
    <w:rsid w:val="000F5CDF"/>
    <w:rsid w:val="001C3E96"/>
    <w:rsid w:val="001D605E"/>
    <w:rsid w:val="00205A2E"/>
    <w:rsid w:val="00237315"/>
    <w:rsid w:val="00283367"/>
    <w:rsid w:val="002B6959"/>
    <w:rsid w:val="002C6C63"/>
    <w:rsid w:val="002F6BD6"/>
    <w:rsid w:val="00306D6B"/>
    <w:rsid w:val="00321AF2"/>
    <w:rsid w:val="00322267"/>
    <w:rsid w:val="00335154"/>
    <w:rsid w:val="0033649F"/>
    <w:rsid w:val="003507AE"/>
    <w:rsid w:val="003C4602"/>
    <w:rsid w:val="003D7268"/>
    <w:rsid w:val="003E4AD0"/>
    <w:rsid w:val="00404992"/>
    <w:rsid w:val="00450089"/>
    <w:rsid w:val="00450D20"/>
    <w:rsid w:val="00481D6E"/>
    <w:rsid w:val="004D5070"/>
    <w:rsid w:val="004F1C36"/>
    <w:rsid w:val="004F5CB3"/>
    <w:rsid w:val="005102F4"/>
    <w:rsid w:val="005259A6"/>
    <w:rsid w:val="005454D2"/>
    <w:rsid w:val="005A2AC7"/>
    <w:rsid w:val="005B5258"/>
    <w:rsid w:val="005B59C6"/>
    <w:rsid w:val="005D437A"/>
    <w:rsid w:val="0060248D"/>
    <w:rsid w:val="00634DF2"/>
    <w:rsid w:val="00666F1E"/>
    <w:rsid w:val="006A62D1"/>
    <w:rsid w:val="006D782D"/>
    <w:rsid w:val="00714564"/>
    <w:rsid w:val="00751E85"/>
    <w:rsid w:val="00776A3A"/>
    <w:rsid w:val="007A6074"/>
    <w:rsid w:val="007E7FBA"/>
    <w:rsid w:val="00806357"/>
    <w:rsid w:val="00810071"/>
    <w:rsid w:val="00814C40"/>
    <w:rsid w:val="00817FA8"/>
    <w:rsid w:val="008473FB"/>
    <w:rsid w:val="00867C5D"/>
    <w:rsid w:val="008C3D45"/>
    <w:rsid w:val="008D572E"/>
    <w:rsid w:val="008E36C2"/>
    <w:rsid w:val="00927C27"/>
    <w:rsid w:val="009A09E0"/>
    <w:rsid w:val="009B7B7C"/>
    <w:rsid w:val="009C5156"/>
    <w:rsid w:val="009E613C"/>
    <w:rsid w:val="00A13AD5"/>
    <w:rsid w:val="00A17D16"/>
    <w:rsid w:val="00A40612"/>
    <w:rsid w:val="00A542D7"/>
    <w:rsid w:val="00A610A8"/>
    <w:rsid w:val="00A83EB0"/>
    <w:rsid w:val="00AB099D"/>
    <w:rsid w:val="00B80E57"/>
    <w:rsid w:val="00B9536D"/>
    <w:rsid w:val="00BB0369"/>
    <w:rsid w:val="00C452F8"/>
    <w:rsid w:val="00CA1C99"/>
    <w:rsid w:val="00CA3CC9"/>
    <w:rsid w:val="00D5163A"/>
    <w:rsid w:val="00D62EF7"/>
    <w:rsid w:val="00DC3594"/>
    <w:rsid w:val="00E542C4"/>
    <w:rsid w:val="00E6043B"/>
    <w:rsid w:val="00E81774"/>
    <w:rsid w:val="00E86B71"/>
    <w:rsid w:val="00F00733"/>
    <w:rsid w:val="00F32838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5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58"/>
  </w:style>
  <w:style w:type="paragraph" w:styleId="Footer">
    <w:name w:val="footer"/>
    <w:basedOn w:val="Normal"/>
    <w:link w:val="FooterChar"/>
    <w:uiPriority w:val="99"/>
    <w:unhideWhenUsed/>
    <w:rsid w:val="005B5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5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58"/>
  </w:style>
  <w:style w:type="paragraph" w:styleId="Footer">
    <w:name w:val="footer"/>
    <w:basedOn w:val="Normal"/>
    <w:link w:val="FooterChar"/>
    <w:uiPriority w:val="99"/>
    <w:unhideWhenUsed/>
    <w:rsid w:val="005B5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4</cp:revision>
  <cp:lastPrinted>2013-11-21T10:05:00Z</cp:lastPrinted>
  <dcterms:created xsi:type="dcterms:W3CDTF">2014-01-21T16:31:00Z</dcterms:created>
  <dcterms:modified xsi:type="dcterms:W3CDTF">2014-01-31T10:05:00Z</dcterms:modified>
</cp:coreProperties>
</file>